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711"/>
        <w:bidiVisual/>
        <w:tblW w:w="5000" w:type="pct"/>
        <w:tblLook w:val="04A0" w:firstRow="1" w:lastRow="0" w:firstColumn="1" w:lastColumn="0" w:noHBand="0" w:noVBand="1"/>
      </w:tblPr>
      <w:tblGrid>
        <w:gridCol w:w="1625"/>
        <w:gridCol w:w="2380"/>
        <w:gridCol w:w="2614"/>
        <w:gridCol w:w="2667"/>
        <w:gridCol w:w="2405"/>
        <w:gridCol w:w="2257"/>
      </w:tblGrid>
      <w:tr w:rsidR="0093422B" w:rsidRPr="00B943F7" w14:paraId="020FF1BF" w14:textId="77777777" w:rsidTr="007E36F9">
        <w:tc>
          <w:tcPr>
            <w:tcW w:w="583" w:type="pct"/>
          </w:tcPr>
          <w:p w14:paraId="6B758750" w14:textId="77777777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</w:p>
        </w:tc>
        <w:tc>
          <w:tcPr>
            <w:tcW w:w="853" w:type="pct"/>
          </w:tcPr>
          <w:p w14:paraId="16D5093E" w14:textId="31B594D1" w:rsidR="0093422B" w:rsidRPr="0093422B" w:rsidRDefault="0093422B" w:rsidP="0093422B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>יום א' / 26.6</w:t>
            </w:r>
          </w:p>
        </w:tc>
        <w:tc>
          <w:tcPr>
            <w:tcW w:w="937" w:type="pct"/>
          </w:tcPr>
          <w:p w14:paraId="05D048B3" w14:textId="0787653F" w:rsidR="0093422B" w:rsidRPr="0093422B" w:rsidRDefault="0093422B" w:rsidP="0093422B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>יום ב' / 27.6</w:t>
            </w:r>
          </w:p>
        </w:tc>
        <w:tc>
          <w:tcPr>
            <w:tcW w:w="956" w:type="pct"/>
          </w:tcPr>
          <w:p w14:paraId="22819ED8" w14:textId="73A8361D" w:rsidR="0093422B" w:rsidRPr="0093422B" w:rsidRDefault="0093422B" w:rsidP="0093422B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>יום ג' / 28.6</w:t>
            </w:r>
          </w:p>
        </w:tc>
        <w:tc>
          <w:tcPr>
            <w:tcW w:w="862" w:type="pct"/>
          </w:tcPr>
          <w:p w14:paraId="14783DC2" w14:textId="5E55B4D8" w:rsidR="0093422B" w:rsidRPr="0093422B" w:rsidRDefault="0093422B" w:rsidP="00B433CF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 xml:space="preserve">יום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ד</w:t>
            </w: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 xml:space="preserve">' / </w:t>
            </w:r>
            <w:r w:rsidR="00B433CF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 xml:space="preserve">.6 </w:t>
            </w:r>
          </w:p>
        </w:tc>
        <w:tc>
          <w:tcPr>
            <w:tcW w:w="809" w:type="pct"/>
          </w:tcPr>
          <w:p w14:paraId="07B78E74" w14:textId="315B55CB" w:rsidR="0093422B" w:rsidRPr="0093422B" w:rsidRDefault="0093422B" w:rsidP="0093422B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 xml:space="preserve">יום ה' / 30.6 </w:t>
            </w:r>
          </w:p>
        </w:tc>
      </w:tr>
      <w:tr w:rsidR="0093422B" w:rsidRPr="00B943F7" w14:paraId="2BB1E94A" w14:textId="77777777" w:rsidTr="007E36F9">
        <w:tc>
          <w:tcPr>
            <w:tcW w:w="583" w:type="pct"/>
          </w:tcPr>
          <w:p w14:paraId="2F030F24" w14:textId="3D7DFD75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>9:00-10:30</w:t>
            </w:r>
          </w:p>
        </w:tc>
        <w:tc>
          <w:tcPr>
            <w:tcW w:w="853" w:type="pct"/>
          </w:tcPr>
          <w:p w14:paraId="6406E914" w14:textId="603B000D" w:rsidR="0093422B" w:rsidRPr="0093422B" w:rsidRDefault="00B433CF" w:rsidP="0093422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סדנה, מפגש סנכרוני-</w:t>
            </w:r>
            <w:r w:rsidR="0093422B" w:rsidRPr="0093422B">
              <w:rPr>
                <w:rFonts w:hint="cs"/>
                <w:sz w:val="24"/>
                <w:szCs w:val="24"/>
                <w:rtl/>
              </w:rPr>
              <w:t xml:space="preserve"> תוכנת </w:t>
            </w:r>
            <w:r w:rsidR="0093422B" w:rsidRPr="0093422B">
              <w:rPr>
                <w:rFonts w:hint="cs"/>
                <w:sz w:val="24"/>
                <w:szCs w:val="24"/>
              </w:rPr>
              <w:t>AVOGADRO</w:t>
            </w:r>
          </w:p>
          <w:p w14:paraId="2368B4D7" w14:textId="4A1CC2BF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 xml:space="preserve">ד"ר תמר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טראובה</w:t>
            </w:r>
            <w:proofErr w:type="spellEnd"/>
            <w:r w:rsidRPr="0093422B">
              <w:rPr>
                <w:rFonts w:hint="cs"/>
                <w:sz w:val="24"/>
                <w:szCs w:val="24"/>
                <w:rtl/>
              </w:rPr>
              <w:t xml:space="preserve"> וד"ר רחל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פרסקי</w:t>
            </w:r>
            <w:proofErr w:type="spellEnd"/>
          </w:p>
        </w:tc>
        <w:tc>
          <w:tcPr>
            <w:tcW w:w="937" w:type="pct"/>
          </w:tcPr>
          <w:p w14:paraId="1225B552" w14:textId="77777777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סיור במוזיאון הננו</w:t>
            </w:r>
          </w:p>
          <w:p w14:paraId="30194B71" w14:textId="77777777" w:rsidR="00B433CF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המרכז לננוטכנולוגיה</w:t>
            </w:r>
          </w:p>
          <w:p w14:paraId="3D521EA3" w14:textId="45F1473E" w:rsidR="0093422B" w:rsidRPr="0093422B" w:rsidRDefault="00B433CF" w:rsidP="0093422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בניין 206</w:t>
            </w:r>
          </w:p>
          <w:p w14:paraId="02EE7101" w14:textId="38553C3E" w:rsidR="0093422B" w:rsidRPr="0093422B" w:rsidRDefault="0093422B" w:rsidP="0093422B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אוניברסיטת בר אילן</w:t>
            </w:r>
          </w:p>
        </w:tc>
        <w:tc>
          <w:tcPr>
            <w:tcW w:w="956" w:type="pct"/>
          </w:tcPr>
          <w:p w14:paraId="37654D71" w14:textId="77777777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סדנה, ניסויים והדגמות-</w:t>
            </w:r>
          </w:p>
          <w:p w14:paraId="4458AE55" w14:textId="040B6777" w:rsidR="0093422B" w:rsidRPr="0093422B" w:rsidRDefault="0093422B" w:rsidP="007E36F9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"</w:t>
            </w:r>
            <w:r w:rsidR="007E36F9">
              <w:rPr>
                <w:rFonts w:hint="cs"/>
                <w:sz w:val="24"/>
                <w:szCs w:val="24"/>
                <w:rtl/>
              </w:rPr>
              <w:t>בעקבות הטבלה המחזורית</w:t>
            </w:r>
            <w:r w:rsidRPr="0093422B">
              <w:rPr>
                <w:rFonts w:hint="cs"/>
                <w:sz w:val="24"/>
                <w:szCs w:val="24"/>
                <w:rtl/>
              </w:rPr>
              <w:t>"</w:t>
            </w:r>
          </w:p>
          <w:p w14:paraId="1924DB42" w14:textId="77777777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ד"ר מרדכי ליבנה,</w:t>
            </w:r>
          </w:p>
          <w:p w14:paraId="7AAF88F4" w14:textId="77777777" w:rsidR="0093422B" w:rsidRDefault="0093422B" w:rsidP="0093422B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 xml:space="preserve">ד"ר רחל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פרסקי</w:t>
            </w:r>
            <w:proofErr w:type="spellEnd"/>
            <w:r w:rsidRPr="0093422B">
              <w:rPr>
                <w:rFonts w:hint="cs"/>
                <w:sz w:val="24"/>
                <w:szCs w:val="24"/>
                <w:rtl/>
              </w:rPr>
              <w:t xml:space="preserve"> וד"ר תמר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טראובה</w:t>
            </w:r>
            <w:proofErr w:type="spellEnd"/>
            <w:r w:rsidRPr="0093422B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B25E669" w14:textId="77777777" w:rsidR="00B433CF" w:rsidRPr="0093422B" w:rsidRDefault="00B433CF" w:rsidP="00B433CF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מעבדות הוראה, בניין 207</w:t>
            </w:r>
          </w:p>
          <w:p w14:paraId="1071DF20" w14:textId="49CA8DD2" w:rsidR="00B433CF" w:rsidRPr="0093422B" w:rsidRDefault="00B433CF" w:rsidP="009342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pct"/>
          </w:tcPr>
          <w:p w14:paraId="6D50C1F8" w14:textId="5D94FFB2" w:rsidR="0093422B" w:rsidRDefault="00B433CF" w:rsidP="0093422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הרצאה, מפגש סנכרוני-</w:t>
            </w:r>
          </w:p>
          <w:p w14:paraId="38224766" w14:textId="56E854C0" w:rsidR="007E36F9" w:rsidRPr="0093422B" w:rsidRDefault="007E36F9" w:rsidP="0093422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המתודה המדעית</w:t>
            </w:r>
          </w:p>
          <w:p w14:paraId="7B898519" w14:textId="42AF63D0" w:rsidR="0093422B" w:rsidRPr="0093422B" w:rsidRDefault="00B433CF" w:rsidP="00B433C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ורדה</w:t>
            </w:r>
            <w:r w:rsidR="007E36F9">
              <w:rPr>
                <w:rFonts w:hint="cs"/>
                <w:sz w:val="24"/>
                <w:szCs w:val="24"/>
                <w:rtl/>
              </w:rPr>
              <w:t xml:space="preserve"> כספי</w:t>
            </w:r>
          </w:p>
        </w:tc>
        <w:tc>
          <w:tcPr>
            <w:tcW w:w="809" w:type="pct"/>
            <w:vMerge w:val="restart"/>
          </w:tcPr>
          <w:p w14:paraId="506C1F24" w14:textId="77777777" w:rsidR="0093422B" w:rsidRPr="0093422B" w:rsidRDefault="0093422B" w:rsidP="005B6C59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 xml:space="preserve">מפגש אסינכרוני- עבודה מתוקשבת </w:t>
            </w:r>
          </w:p>
          <w:p w14:paraId="65C402F2" w14:textId="5FF346AD" w:rsidR="0093422B" w:rsidRPr="0093422B" w:rsidRDefault="0093422B" w:rsidP="005B6C59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 xml:space="preserve">ד"ר רחל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פרסקי</w:t>
            </w:r>
            <w:proofErr w:type="spellEnd"/>
            <w:r w:rsidRPr="0093422B">
              <w:rPr>
                <w:rFonts w:hint="cs"/>
                <w:sz w:val="24"/>
                <w:szCs w:val="24"/>
                <w:rtl/>
              </w:rPr>
              <w:t xml:space="preserve"> וד"ר תמר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טראובה</w:t>
            </w:r>
            <w:proofErr w:type="spellEnd"/>
          </w:p>
        </w:tc>
      </w:tr>
      <w:tr w:rsidR="0093422B" w:rsidRPr="00B943F7" w14:paraId="59BA30D0" w14:textId="77777777" w:rsidTr="007E36F9">
        <w:tc>
          <w:tcPr>
            <w:tcW w:w="583" w:type="pct"/>
          </w:tcPr>
          <w:p w14:paraId="38B9D8E5" w14:textId="2693FA6A" w:rsidR="0093422B" w:rsidRPr="0093422B" w:rsidRDefault="0093422B" w:rsidP="0093422B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>10:30-11:00</w:t>
            </w:r>
          </w:p>
        </w:tc>
        <w:tc>
          <w:tcPr>
            <w:tcW w:w="853" w:type="pct"/>
          </w:tcPr>
          <w:p w14:paraId="4CC29EFC" w14:textId="70AA5F7E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הפסקה- קפה עוגה</w:t>
            </w:r>
          </w:p>
        </w:tc>
        <w:tc>
          <w:tcPr>
            <w:tcW w:w="937" w:type="pct"/>
          </w:tcPr>
          <w:p w14:paraId="615A1990" w14:textId="4C20CA17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הפסקה- קפה עוגה</w:t>
            </w:r>
          </w:p>
        </w:tc>
        <w:tc>
          <w:tcPr>
            <w:tcW w:w="956" w:type="pct"/>
          </w:tcPr>
          <w:p w14:paraId="3148BC3E" w14:textId="20F5AD86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הפסקה- קפה עוגה</w:t>
            </w:r>
          </w:p>
        </w:tc>
        <w:tc>
          <w:tcPr>
            <w:tcW w:w="862" w:type="pct"/>
          </w:tcPr>
          <w:p w14:paraId="098AFB9B" w14:textId="5C644F1E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הפסקה- קפה עוגה</w:t>
            </w:r>
          </w:p>
        </w:tc>
        <w:tc>
          <w:tcPr>
            <w:tcW w:w="809" w:type="pct"/>
            <w:vMerge/>
          </w:tcPr>
          <w:p w14:paraId="6F8F504D" w14:textId="56CEF17A" w:rsidR="0093422B" w:rsidRPr="0093422B" w:rsidRDefault="0093422B" w:rsidP="005B6C59">
            <w:pPr>
              <w:rPr>
                <w:sz w:val="24"/>
                <w:szCs w:val="24"/>
                <w:rtl/>
              </w:rPr>
            </w:pPr>
          </w:p>
        </w:tc>
      </w:tr>
      <w:tr w:rsidR="0093422B" w:rsidRPr="00B943F7" w14:paraId="5E950686" w14:textId="77777777" w:rsidTr="007E36F9">
        <w:tc>
          <w:tcPr>
            <w:tcW w:w="583" w:type="pct"/>
          </w:tcPr>
          <w:p w14:paraId="56EF7134" w14:textId="34F2A8EC" w:rsidR="0093422B" w:rsidRPr="0093422B" w:rsidRDefault="0093422B" w:rsidP="0093422B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>11:00-12:30</w:t>
            </w:r>
          </w:p>
        </w:tc>
        <w:tc>
          <w:tcPr>
            <w:tcW w:w="853" w:type="pct"/>
          </w:tcPr>
          <w:p w14:paraId="3AD6C955" w14:textId="09E3CA37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 xml:space="preserve">המשך סדנה ד"ר תמר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טראובה</w:t>
            </w:r>
            <w:proofErr w:type="spellEnd"/>
            <w:r w:rsidRPr="0093422B">
              <w:rPr>
                <w:rFonts w:hint="cs"/>
                <w:sz w:val="24"/>
                <w:szCs w:val="24"/>
                <w:rtl/>
              </w:rPr>
              <w:t xml:space="preserve"> וד"ר רחל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פרסקי</w:t>
            </w:r>
            <w:proofErr w:type="spellEnd"/>
          </w:p>
        </w:tc>
        <w:tc>
          <w:tcPr>
            <w:tcW w:w="937" w:type="pct"/>
          </w:tcPr>
          <w:p w14:paraId="6E9599C9" w14:textId="22C60F79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 xml:space="preserve">סדנה, ניסויים והדגמות- </w:t>
            </w:r>
          </w:p>
          <w:p w14:paraId="234C662E" w14:textId="527DD3FB" w:rsid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 xml:space="preserve">ד"ר רחל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פרסקי</w:t>
            </w:r>
            <w:proofErr w:type="spellEnd"/>
            <w:r w:rsidRPr="0093422B">
              <w:rPr>
                <w:rFonts w:hint="cs"/>
                <w:sz w:val="24"/>
                <w:szCs w:val="24"/>
                <w:rtl/>
              </w:rPr>
              <w:t xml:space="preserve"> וד"ר תמר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טראובה</w:t>
            </w:r>
            <w:proofErr w:type="spellEnd"/>
          </w:p>
          <w:p w14:paraId="403A152E" w14:textId="4FB92A93" w:rsidR="00B433CF" w:rsidRPr="0093422B" w:rsidRDefault="00B433CF" w:rsidP="0093422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מעבדות הוראה, בניין 207</w:t>
            </w:r>
          </w:p>
          <w:p w14:paraId="5CF69BDE" w14:textId="38F4FA7B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</w:p>
        </w:tc>
        <w:tc>
          <w:tcPr>
            <w:tcW w:w="956" w:type="pct"/>
          </w:tcPr>
          <w:p w14:paraId="38953920" w14:textId="77777777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סדנה, ניסויים והדגמות-</w:t>
            </w:r>
          </w:p>
          <w:p w14:paraId="4FBD561E" w14:textId="4F60D214" w:rsidR="0093422B" w:rsidRPr="0093422B" w:rsidRDefault="007E36F9" w:rsidP="0093422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המשך סדנה</w:t>
            </w:r>
          </w:p>
          <w:p w14:paraId="2D9DA068" w14:textId="77777777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ד"ר מרדכי ליבנה,</w:t>
            </w:r>
          </w:p>
          <w:p w14:paraId="60A3124A" w14:textId="131F71A7" w:rsidR="0093422B" w:rsidRPr="0093422B" w:rsidRDefault="0093422B" w:rsidP="0093422B">
            <w:pPr>
              <w:rPr>
                <w:sz w:val="24"/>
                <w:szCs w:val="24"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 xml:space="preserve">ד"ר רחל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פרסקי</w:t>
            </w:r>
            <w:proofErr w:type="spellEnd"/>
            <w:r w:rsidRPr="0093422B">
              <w:rPr>
                <w:rFonts w:hint="cs"/>
                <w:sz w:val="24"/>
                <w:szCs w:val="24"/>
                <w:rtl/>
              </w:rPr>
              <w:t xml:space="preserve"> וד"ר תמר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טראובה</w:t>
            </w:r>
            <w:proofErr w:type="spellEnd"/>
            <w:r w:rsidRPr="0093422B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BC67341" w14:textId="1437EF71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</w:p>
        </w:tc>
        <w:tc>
          <w:tcPr>
            <w:tcW w:w="862" w:type="pct"/>
          </w:tcPr>
          <w:p w14:paraId="0F3C10C3" w14:textId="77777777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סדנה, ניסויים והדגמות-</w:t>
            </w:r>
          </w:p>
          <w:p w14:paraId="2BA31362" w14:textId="2A09CDB7" w:rsidR="0093422B" w:rsidRPr="0093422B" w:rsidRDefault="00B433CF" w:rsidP="0093422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מפגש סנכרוני- </w:t>
            </w:r>
            <w:r w:rsidR="0093422B" w:rsidRPr="0093422B">
              <w:rPr>
                <w:rFonts w:hint="cs"/>
                <w:sz w:val="24"/>
                <w:szCs w:val="24"/>
                <w:rtl/>
              </w:rPr>
              <w:t xml:space="preserve">ד"ר רחל </w:t>
            </w:r>
            <w:proofErr w:type="spellStart"/>
            <w:r w:rsidR="0093422B" w:rsidRPr="0093422B">
              <w:rPr>
                <w:rFonts w:hint="cs"/>
                <w:sz w:val="24"/>
                <w:szCs w:val="24"/>
                <w:rtl/>
              </w:rPr>
              <w:t>פרסקי</w:t>
            </w:r>
            <w:proofErr w:type="spellEnd"/>
            <w:r w:rsidR="0093422B" w:rsidRPr="0093422B">
              <w:rPr>
                <w:rFonts w:hint="cs"/>
                <w:sz w:val="24"/>
                <w:szCs w:val="24"/>
                <w:rtl/>
              </w:rPr>
              <w:t xml:space="preserve"> וד"ר תמר </w:t>
            </w:r>
            <w:proofErr w:type="spellStart"/>
            <w:r w:rsidR="0093422B" w:rsidRPr="0093422B">
              <w:rPr>
                <w:rFonts w:hint="cs"/>
                <w:sz w:val="24"/>
                <w:szCs w:val="24"/>
                <w:rtl/>
              </w:rPr>
              <w:t>טראובה</w:t>
            </w:r>
            <w:proofErr w:type="spellEnd"/>
          </w:p>
        </w:tc>
        <w:tc>
          <w:tcPr>
            <w:tcW w:w="809" w:type="pct"/>
            <w:vMerge/>
          </w:tcPr>
          <w:p w14:paraId="2DD5D919" w14:textId="1F571795" w:rsidR="0093422B" w:rsidRPr="0093422B" w:rsidRDefault="0093422B" w:rsidP="005B6C59">
            <w:pPr>
              <w:rPr>
                <w:sz w:val="24"/>
                <w:szCs w:val="24"/>
                <w:rtl/>
              </w:rPr>
            </w:pPr>
          </w:p>
        </w:tc>
      </w:tr>
      <w:tr w:rsidR="0093422B" w:rsidRPr="00B943F7" w14:paraId="3AFA8561" w14:textId="77777777" w:rsidTr="007E36F9">
        <w:tc>
          <w:tcPr>
            <w:tcW w:w="583" w:type="pct"/>
          </w:tcPr>
          <w:p w14:paraId="16282E0E" w14:textId="1BB27ABC" w:rsidR="0093422B" w:rsidRPr="0093422B" w:rsidRDefault="0093422B" w:rsidP="0093422B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>12:30-13:00</w:t>
            </w:r>
          </w:p>
        </w:tc>
        <w:tc>
          <w:tcPr>
            <w:tcW w:w="853" w:type="pct"/>
          </w:tcPr>
          <w:p w14:paraId="1E7B8DBA" w14:textId="7D16C283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הפסקת צהריים</w:t>
            </w:r>
          </w:p>
        </w:tc>
        <w:tc>
          <w:tcPr>
            <w:tcW w:w="937" w:type="pct"/>
          </w:tcPr>
          <w:p w14:paraId="04F8ECB8" w14:textId="0E0D030E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הפסקת צהריים</w:t>
            </w:r>
          </w:p>
        </w:tc>
        <w:tc>
          <w:tcPr>
            <w:tcW w:w="956" w:type="pct"/>
          </w:tcPr>
          <w:p w14:paraId="5C9E01A5" w14:textId="01026AF5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הפסקת צהריים</w:t>
            </w:r>
          </w:p>
        </w:tc>
        <w:tc>
          <w:tcPr>
            <w:tcW w:w="862" w:type="pct"/>
          </w:tcPr>
          <w:p w14:paraId="5B3B6220" w14:textId="034B4CCD" w:rsidR="0093422B" w:rsidRPr="0093422B" w:rsidRDefault="0093422B" w:rsidP="0093422B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הפסקת צהריים</w:t>
            </w:r>
          </w:p>
        </w:tc>
        <w:tc>
          <w:tcPr>
            <w:tcW w:w="809" w:type="pct"/>
            <w:vMerge/>
          </w:tcPr>
          <w:p w14:paraId="29740479" w14:textId="5536ECC9" w:rsidR="0093422B" w:rsidRPr="0093422B" w:rsidRDefault="0093422B" w:rsidP="005B6C59">
            <w:pPr>
              <w:rPr>
                <w:sz w:val="24"/>
                <w:szCs w:val="24"/>
                <w:rtl/>
              </w:rPr>
            </w:pPr>
          </w:p>
        </w:tc>
      </w:tr>
      <w:tr w:rsidR="00B433CF" w:rsidRPr="00B943F7" w14:paraId="321D41C5" w14:textId="77777777" w:rsidTr="007E36F9">
        <w:tc>
          <w:tcPr>
            <w:tcW w:w="583" w:type="pct"/>
          </w:tcPr>
          <w:p w14:paraId="37DB9F53" w14:textId="2F8974A7" w:rsidR="00B433CF" w:rsidRPr="0093422B" w:rsidRDefault="00B433CF" w:rsidP="00B433CF">
            <w:pPr>
              <w:rPr>
                <w:b/>
                <w:bCs/>
                <w:sz w:val="24"/>
                <w:szCs w:val="24"/>
                <w:rtl/>
              </w:rPr>
            </w:pPr>
            <w:r w:rsidRPr="0093422B">
              <w:rPr>
                <w:rFonts w:hint="cs"/>
                <w:b/>
                <w:bCs/>
                <w:sz w:val="24"/>
                <w:szCs w:val="24"/>
                <w:rtl/>
              </w:rPr>
              <w:t>13:00-14:30</w:t>
            </w:r>
          </w:p>
        </w:tc>
        <w:tc>
          <w:tcPr>
            <w:tcW w:w="853" w:type="pct"/>
          </w:tcPr>
          <w:p w14:paraId="4E2372D2" w14:textId="5BF59C3D" w:rsidR="007E36F9" w:rsidRPr="0093422B" w:rsidRDefault="007E36F9" w:rsidP="007E36F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הרצאה- חקר באמצעות מודלים מולקולאריים</w:t>
            </w:r>
          </w:p>
          <w:p w14:paraId="520320DD" w14:textId="43352CAD" w:rsidR="00B433CF" w:rsidRPr="0093422B" w:rsidRDefault="00B433CF" w:rsidP="00B433CF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ורדה</w:t>
            </w:r>
            <w:r w:rsidR="007E36F9">
              <w:rPr>
                <w:rFonts w:hint="cs"/>
                <w:sz w:val="24"/>
                <w:szCs w:val="24"/>
                <w:rtl/>
              </w:rPr>
              <w:t xml:space="preserve"> כספי</w:t>
            </w:r>
          </w:p>
        </w:tc>
        <w:tc>
          <w:tcPr>
            <w:tcW w:w="937" w:type="pct"/>
          </w:tcPr>
          <w:p w14:paraId="23152748" w14:textId="77777777" w:rsidR="00B433CF" w:rsidRPr="0093422B" w:rsidRDefault="00B433CF" w:rsidP="00B433CF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>המשך סדנה</w:t>
            </w:r>
          </w:p>
          <w:p w14:paraId="609D55D0" w14:textId="7D90AB53" w:rsidR="00B433CF" w:rsidRPr="0093422B" w:rsidRDefault="00B433CF" w:rsidP="00B433CF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 xml:space="preserve">ד"ר רחל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פרסקי</w:t>
            </w:r>
            <w:proofErr w:type="spellEnd"/>
            <w:r w:rsidRPr="0093422B">
              <w:rPr>
                <w:rFonts w:hint="cs"/>
                <w:sz w:val="24"/>
                <w:szCs w:val="24"/>
                <w:rtl/>
              </w:rPr>
              <w:t xml:space="preserve"> וד"ר תמר </w:t>
            </w:r>
            <w:proofErr w:type="spellStart"/>
            <w:r w:rsidRPr="0093422B">
              <w:rPr>
                <w:rFonts w:hint="cs"/>
                <w:sz w:val="24"/>
                <w:szCs w:val="24"/>
                <w:rtl/>
              </w:rPr>
              <w:t>טראובה</w:t>
            </w:r>
            <w:proofErr w:type="spellEnd"/>
          </w:p>
        </w:tc>
        <w:tc>
          <w:tcPr>
            <w:tcW w:w="956" w:type="pct"/>
          </w:tcPr>
          <w:p w14:paraId="7387F369" w14:textId="52A212E3" w:rsidR="00B433CF" w:rsidRPr="0093422B" w:rsidRDefault="00B433CF" w:rsidP="00B433CF">
            <w:pPr>
              <w:rPr>
                <w:sz w:val="24"/>
                <w:szCs w:val="24"/>
                <w:rtl/>
              </w:rPr>
            </w:pPr>
            <w:r w:rsidRPr="0093422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המשך סדנה</w:t>
            </w:r>
          </w:p>
        </w:tc>
        <w:tc>
          <w:tcPr>
            <w:tcW w:w="862" w:type="pct"/>
          </w:tcPr>
          <w:p w14:paraId="2622085A" w14:textId="16D4B3FC" w:rsidR="00B433CF" w:rsidRPr="0093422B" w:rsidRDefault="007E36F9" w:rsidP="00B433C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המשך סדנה</w:t>
            </w:r>
            <w:bookmarkStart w:id="0" w:name="_GoBack"/>
            <w:bookmarkEnd w:id="0"/>
          </w:p>
        </w:tc>
        <w:tc>
          <w:tcPr>
            <w:tcW w:w="809" w:type="pct"/>
            <w:vMerge/>
          </w:tcPr>
          <w:p w14:paraId="39B4A515" w14:textId="2CE37BB9" w:rsidR="00B433CF" w:rsidRPr="0093422B" w:rsidRDefault="00B433CF" w:rsidP="00B433CF">
            <w:pPr>
              <w:rPr>
                <w:sz w:val="24"/>
                <w:szCs w:val="24"/>
                <w:rtl/>
              </w:rPr>
            </w:pPr>
          </w:p>
        </w:tc>
      </w:tr>
    </w:tbl>
    <w:p w14:paraId="0E5DBB55" w14:textId="494EA1F4" w:rsidR="00110E31" w:rsidRPr="00110E31" w:rsidRDefault="00110E31" w:rsidP="00505B38">
      <w:pPr>
        <w:spacing w:after="0" w:line="360" w:lineRule="auto"/>
        <w:jc w:val="center"/>
        <w:rPr>
          <w:b/>
          <w:bCs/>
          <w:color w:val="C45911" w:themeColor="accent2" w:themeShade="BF"/>
          <w:sz w:val="36"/>
          <w:szCs w:val="36"/>
          <w:u w:val="single"/>
          <w:rtl/>
        </w:rPr>
      </w:pPr>
      <w:r w:rsidRPr="00110E31">
        <w:rPr>
          <w:rFonts w:hint="cs"/>
          <w:b/>
          <w:bCs/>
          <w:color w:val="C45911" w:themeColor="accent2" w:themeShade="BF"/>
          <w:sz w:val="36"/>
          <w:szCs w:val="36"/>
          <w:u w:val="single"/>
          <w:rtl/>
        </w:rPr>
        <w:t>לו"ז השתלמות</w:t>
      </w:r>
      <w:r w:rsidR="00781A26">
        <w:rPr>
          <w:rFonts w:hint="cs"/>
          <w:b/>
          <w:bCs/>
          <w:color w:val="C45911" w:themeColor="accent2" w:themeShade="BF"/>
          <w:sz w:val="36"/>
          <w:szCs w:val="36"/>
          <w:u w:val="single"/>
          <w:rtl/>
        </w:rPr>
        <w:t xml:space="preserve"> קיץ תש</w:t>
      </w:r>
      <w:r w:rsidR="00505B38">
        <w:rPr>
          <w:rFonts w:hint="cs"/>
          <w:b/>
          <w:bCs/>
          <w:color w:val="C45911" w:themeColor="accent2" w:themeShade="BF"/>
          <w:sz w:val="36"/>
          <w:szCs w:val="36"/>
          <w:u w:val="single"/>
          <w:rtl/>
        </w:rPr>
        <w:t>פ"ב</w:t>
      </w:r>
    </w:p>
    <w:p w14:paraId="3CE86580" w14:textId="77777777" w:rsidR="00110E31" w:rsidRDefault="00110E31" w:rsidP="00110E31">
      <w:pPr>
        <w:spacing w:after="360" w:line="480" w:lineRule="auto"/>
        <w:jc w:val="center"/>
        <w:rPr>
          <w:b/>
          <w:bCs/>
          <w:color w:val="C45911" w:themeColor="accent2" w:themeShade="BF"/>
          <w:sz w:val="36"/>
          <w:szCs w:val="36"/>
          <w:u w:val="single"/>
          <w:rtl/>
        </w:rPr>
      </w:pPr>
      <w:r w:rsidRPr="00FB6269">
        <w:rPr>
          <w:rFonts w:hint="cs"/>
          <w:b/>
          <w:bCs/>
          <w:color w:val="C45911" w:themeColor="accent2" w:themeShade="BF"/>
          <w:sz w:val="36"/>
          <w:szCs w:val="36"/>
          <w:u w:val="single"/>
          <w:rtl/>
        </w:rPr>
        <w:t>הקסם שבכימיה- לימוד הכימיה באמצעות ניסויים והדגמות</w:t>
      </w:r>
    </w:p>
    <w:sectPr w:rsidR="00110E31" w:rsidSect="00B943F7">
      <w:headerReference w:type="default" r:id="rId6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43E66" w14:textId="77777777" w:rsidR="00411A82" w:rsidRDefault="00411A82" w:rsidP="00110E31">
      <w:pPr>
        <w:spacing w:after="0" w:line="240" w:lineRule="auto"/>
      </w:pPr>
      <w:r>
        <w:separator/>
      </w:r>
    </w:p>
  </w:endnote>
  <w:endnote w:type="continuationSeparator" w:id="0">
    <w:p w14:paraId="4ED182DD" w14:textId="77777777" w:rsidR="00411A82" w:rsidRDefault="00411A82" w:rsidP="0011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AAD20" w14:textId="77777777" w:rsidR="00411A82" w:rsidRDefault="00411A82" w:rsidP="00110E31">
      <w:pPr>
        <w:spacing w:after="0" w:line="240" w:lineRule="auto"/>
      </w:pPr>
      <w:r>
        <w:separator/>
      </w:r>
    </w:p>
  </w:footnote>
  <w:footnote w:type="continuationSeparator" w:id="0">
    <w:p w14:paraId="7BA8E100" w14:textId="77777777" w:rsidR="00411A82" w:rsidRDefault="00411A82" w:rsidP="0011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4092" w14:textId="77777777" w:rsidR="00411A82" w:rsidRDefault="00411A82" w:rsidP="00110E31">
    <w:pPr>
      <w:pStyle w:val="Header"/>
    </w:pPr>
    <w:r w:rsidRPr="00110E31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39BD73C4" wp14:editId="340EF58E">
          <wp:simplePos x="0" y="0"/>
          <wp:positionH relativeFrom="page">
            <wp:posOffset>15240</wp:posOffset>
          </wp:positionH>
          <wp:positionV relativeFrom="paragraph">
            <wp:posOffset>-421005</wp:posOffset>
          </wp:positionV>
          <wp:extent cx="1581089" cy="1147829"/>
          <wp:effectExtent l="0" t="0" r="0" b="0"/>
          <wp:wrapNone/>
          <wp:docPr id="26" name="תמונה 4" descr="תוצאת תמונה עבור לוגו בר אילן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4" descr="תוצאת תמונה עבור לוגו בר אילן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089" cy="114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0E3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CEF09C6" wp14:editId="3956CBD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761345" cy="1511935"/>
          <wp:effectExtent l="0" t="0" r="1905" b="0"/>
          <wp:wrapThrough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hrough>
          <wp:docPr id="27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81" t="45022" r="2865" b="22372"/>
                  <a:stretch/>
                </pic:blipFill>
                <pic:spPr bwMode="auto">
                  <a:xfrm flipH="1">
                    <a:off x="0" y="0"/>
                    <a:ext cx="1076134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0E3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5F76D" wp14:editId="1881FD06">
              <wp:simplePos x="0" y="0"/>
              <wp:positionH relativeFrom="page">
                <wp:align>right</wp:align>
              </wp:positionH>
              <wp:positionV relativeFrom="paragraph">
                <wp:posOffset>-392430</wp:posOffset>
              </wp:positionV>
              <wp:extent cx="4353054" cy="969683"/>
              <wp:effectExtent l="0" t="0" r="0" b="0"/>
              <wp:wrapNone/>
              <wp:docPr id="14" name="מלבן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53054" cy="96968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47C49" w14:textId="77777777" w:rsidR="00411A82" w:rsidRDefault="00411A82" w:rsidP="00110E31">
                          <w:pPr>
                            <w:spacing w:after="0"/>
                          </w:pPr>
                          <w:r>
                            <w:rPr>
                              <w:rFonts w:ascii="FrankRuehl" w:cs="FrankRuehl" w:hint="cs"/>
                              <w:b/>
                              <w:bCs/>
                              <w:color w:val="C55A11"/>
                              <w:kern w:val="24"/>
                              <w:sz w:val="48"/>
                              <w:szCs w:val="48"/>
                              <w:rtl/>
                            </w:rPr>
                            <w:t>אוניברסיטת בר-אילן</w:t>
                          </w:r>
                        </w:p>
                        <w:p w14:paraId="6BB0E3B2" w14:textId="77777777" w:rsidR="00411A82" w:rsidRDefault="00411A82" w:rsidP="00110E31">
                          <w:pPr>
                            <w:spacing w:after="0"/>
                            <w:rPr>
                              <w:rtl/>
                            </w:rPr>
                          </w:pPr>
                          <w:r>
                            <w:rPr>
                              <w:rFonts w:ascii="FrankRuehl" w:cs="FrankRuehl" w:hint="cs"/>
                              <w:b/>
                              <w:bCs/>
                              <w:color w:val="C55A11"/>
                              <w:kern w:val="24"/>
                              <w:sz w:val="48"/>
                              <w:szCs w:val="48"/>
                              <w:rtl/>
                            </w:rPr>
                            <w:t>הפקולטה למדעים מדוייקים</w:t>
                          </w:r>
                        </w:p>
                        <w:p w14:paraId="7C1C0212" w14:textId="77777777" w:rsidR="00411A82" w:rsidRDefault="00411A82" w:rsidP="00110E31">
                          <w:pPr>
                            <w:spacing w:after="0"/>
                            <w:rPr>
                              <w:rtl/>
                            </w:rPr>
                          </w:pPr>
                          <w:r>
                            <w:rPr>
                              <w:rFonts w:ascii="FrankRuehl" w:cs="FrankRuehl" w:hint="cs"/>
                              <w:b/>
                              <w:bCs/>
                              <w:color w:val="C55A11"/>
                              <w:kern w:val="24"/>
                              <w:sz w:val="48"/>
                              <w:szCs w:val="48"/>
                              <w:rtl/>
                            </w:rPr>
                            <w:t>המחלקה לכימיה</w:t>
                          </w:r>
                        </w:p>
                      </w:txbxContent>
                    </wps:txbx>
                    <wps:bodyPr wrap="square" lIns="63305" tIns="31652" rIns="63305" bIns="31652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01823B5" id="מלבן 13" o:spid="_x0000_s1026" style="position:absolute;left:0;text-align:left;margin-left:291.55pt;margin-top:-30.9pt;width:342.75pt;height:76.3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" filled="f" stroked="f">
              <v:textbox inset="1.75847mm,.87922mm,1.75847mm,.87922mm">
                <w:txbxContent>
                  <w:p w:rsidR="00110E31" w:rsidRDefault="00110E31" w:rsidP="00110E31">
                    <w:pPr>
                      <w:spacing w:after="0"/>
                    </w:pPr>
                    <w:r>
                      <w:rPr>
                        <w:rFonts w:ascii="FrankRuehl" w:cs="FrankRuehl" w:hint="cs"/>
                        <w:b/>
                        <w:bCs/>
                        <w:color w:val="C55A11"/>
                        <w:kern w:val="24"/>
                        <w:sz w:val="48"/>
                        <w:szCs w:val="48"/>
                        <w:rtl/>
                      </w:rPr>
                      <w:t>אוניברסיטת בר-אילן</w:t>
                    </w:r>
                  </w:p>
                  <w:p w:rsidR="00110E31" w:rsidRDefault="00110E31" w:rsidP="00110E31">
                    <w:pPr>
                      <w:spacing w:after="0"/>
                      <w:rPr>
                        <w:rtl/>
                      </w:rPr>
                    </w:pPr>
                    <w:r>
                      <w:rPr>
                        <w:rFonts w:ascii="FrankRuehl" w:cs="FrankRuehl" w:hint="cs"/>
                        <w:b/>
                        <w:bCs/>
                        <w:color w:val="C55A11"/>
                        <w:kern w:val="24"/>
                        <w:sz w:val="48"/>
                        <w:szCs w:val="48"/>
                        <w:rtl/>
                      </w:rPr>
                      <w:t xml:space="preserve">הפקולטה למדעים </w:t>
                    </w:r>
                    <w:proofErr w:type="spellStart"/>
                    <w:r>
                      <w:rPr>
                        <w:rFonts w:ascii="FrankRuehl" w:cs="FrankRuehl" w:hint="cs"/>
                        <w:b/>
                        <w:bCs/>
                        <w:color w:val="C55A11"/>
                        <w:kern w:val="24"/>
                        <w:sz w:val="48"/>
                        <w:szCs w:val="48"/>
                        <w:rtl/>
                      </w:rPr>
                      <w:t>מדוייקים</w:t>
                    </w:r>
                    <w:proofErr w:type="spellEnd"/>
                  </w:p>
                  <w:p w:rsidR="00110E31" w:rsidRDefault="00110E31" w:rsidP="00110E31">
                    <w:pPr>
                      <w:spacing w:after="0"/>
                      <w:rPr>
                        <w:rtl/>
                      </w:rPr>
                    </w:pPr>
                    <w:r>
                      <w:rPr>
                        <w:rFonts w:ascii="FrankRuehl" w:cs="FrankRuehl" w:hint="cs"/>
                        <w:b/>
                        <w:bCs/>
                        <w:color w:val="C55A11"/>
                        <w:kern w:val="24"/>
                        <w:sz w:val="48"/>
                        <w:szCs w:val="48"/>
                        <w:rtl/>
                      </w:rPr>
                      <w:t>המחלקה לכימיה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20F10A51" w14:textId="77777777" w:rsidR="00411A82" w:rsidRDefault="00411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F7"/>
    <w:rsid w:val="00103E08"/>
    <w:rsid w:val="00110E31"/>
    <w:rsid w:val="002C3DBD"/>
    <w:rsid w:val="00411A82"/>
    <w:rsid w:val="00505B38"/>
    <w:rsid w:val="00781A26"/>
    <w:rsid w:val="007E36F9"/>
    <w:rsid w:val="0090634F"/>
    <w:rsid w:val="0093422B"/>
    <w:rsid w:val="00935DE8"/>
    <w:rsid w:val="00943F10"/>
    <w:rsid w:val="009A0E07"/>
    <w:rsid w:val="009A336D"/>
    <w:rsid w:val="00A06B4B"/>
    <w:rsid w:val="00AA2109"/>
    <w:rsid w:val="00B433CF"/>
    <w:rsid w:val="00B943F7"/>
    <w:rsid w:val="00C447C7"/>
    <w:rsid w:val="00F9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66E76A"/>
  <w15:chartTrackingRefBased/>
  <w15:docId w15:val="{D67BD018-1029-4F96-B9C1-0A0D632D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3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0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E31"/>
  </w:style>
  <w:style w:type="paragraph" w:styleId="Footer">
    <w:name w:val="footer"/>
    <w:basedOn w:val="Normal"/>
    <w:link w:val="FooterChar"/>
    <w:uiPriority w:val="99"/>
    <w:unhideWhenUsed/>
    <w:rsid w:val="00110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Traube</dc:creator>
  <cp:keywords/>
  <dc:description/>
  <cp:lastModifiedBy>Tamar Traube</cp:lastModifiedBy>
  <cp:revision>11</cp:revision>
  <dcterms:created xsi:type="dcterms:W3CDTF">2018-05-06T19:11:00Z</dcterms:created>
  <dcterms:modified xsi:type="dcterms:W3CDTF">2022-05-03T06:08:00Z</dcterms:modified>
</cp:coreProperties>
</file>